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126" w:rsidRDefault="00E70126" w:rsidP="00E7012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«ФУНКЦИОНАЛЬНЫЕ КВАЛИФИКАЦИОННЫЕ ТРЕБОВАНИЯ </w:t>
      </w:r>
    </w:p>
    <w:p w:rsidR="00E70126" w:rsidRDefault="00E70126" w:rsidP="00E7012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ПРЕТЕНДЕНТАМ НА ЗАМЕЩЕНИЕ ДОЛЖНОСТЕЙ МУНИЦИПАЛЬНОЙ СЛУЖБЫ И МУНИЦИПАЛЬНЫМ СЛУЖАЩИМ» </w:t>
      </w:r>
    </w:p>
    <w:p w:rsidR="00E70126" w:rsidRDefault="00E70126" w:rsidP="00E70126">
      <w:pPr>
        <w:jc w:val="center"/>
        <w:rPr>
          <w:sz w:val="28"/>
          <w:szCs w:val="28"/>
        </w:rPr>
      </w:pPr>
    </w:p>
    <w:p w:rsidR="00E70126" w:rsidRDefault="00E70126" w:rsidP="00E70126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Направление профессиональной деятельности: </w:t>
      </w:r>
    </w:p>
    <w:p w:rsidR="005F4B7D" w:rsidRDefault="005F4B7D" w:rsidP="005F4B7D">
      <w:pPr>
        <w:pStyle w:val="a6"/>
        <w:ind w:left="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деятельности органа местного самоуправления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</w:t>
      </w:r>
      <w:r w:rsidRPr="008A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егулирование в сфере юстиции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</w:t>
      </w:r>
      <w:r w:rsidRPr="00FB2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егулирование муниципальной службы</w:t>
      </w:r>
    </w:p>
    <w:p w:rsidR="00E70126" w:rsidRDefault="00E70126" w:rsidP="00E70126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Специализация по направлению профессиональной деятельности: </w:t>
      </w:r>
    </w:p>
    <w:p w:rsidR="00E70126" w:rsidRDefault="005F4B7D" w:rsidP="00E70126">
      <w:pPr>
        <w:tabs>
          <w:tab w:val="left" w:pos="4953"/>
        </w:tabs>
        <w:jc w:val="center"/>
        <w:rPr>
          <w:color w:val="000000"/>
          <w:sz w:val="24"/>
          <w:szCs w:val="24"/>
        </w:rPr>
      </w:pPr>
      <w:r w:rsidRPr="009D4600">
        <w:rPr>
          <w:color w:val="000000"/>
          <w:sz w:val="24"/>
          <w:szCs w:val="24"/>
        </w:rPr>
        <w:t>Юридическое сопро</w:t>
      </w:r>
      <w:r>
        <w:rPr>
          <w:color w:val="000000"/>
          <w:sz w:val="24"/>
          <w:szCs w:val="24"/>
        </w:rPr>
        <w:t>вождение деятельности, судебная</w:t>
      </w:r>
      <w:r w:rsidRPr="009D4600">
        <w:rPr>
          <w:color w:val="000000"/>
          <w:sz w:val="24"/>
          <w:szCs w:val="24"/>
        </w:rPr>
        <w:t xml:space="preserve"> договор</w:t>
      </w:r>
      <w:r>
        <w:rPr>
          <w:color w:val="000000"/>
          <w:sz w:val="24"/>
          <w:szCs w:val="24"/>
        </w:rPr>
        <w:t>н</w:t>
      </w:r>
      <w:r w:rsidRPr="009D4600">
        <w:rPr>
          <w:color w:val="000000"/>
          <w:sz w:val="24"/>
          <w:szCs w:val="24"/>
        </w:rPr>
        <w:t>ая работа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</w:rPr>
        <w:t>о</w:t>
      </w:r>
      <w:r w:rsidRPr="001472F4">
        <w:rPr>
          <w:color w:val="000000"/>
          <w:sz w:val="24"/>
        </w:rPr>
        <w:t>беспечение бесплатной юридической помощи и правового просвещения населения</w:t>
      </w:r>
      <w:r>
        <w:rPr>
          <w:color w:val="000000"/>
          <w:sz w:val="24"/>
        </w:rPr>
        <w:t>, п</w:t>
      </w:r>
      <w:r w:rsidRPr="00C72F8A">
        <w:rPr>
          <w:color w:val="000000"/>
          <w:sz w:val="24"/>
        </w:rPr>
        <w:t>роведение правовой экспертизы нормативных правовых актов</w:t>
      </w:r>
      <w:r>
        <w:rPr>
          <w:color w:val="000000"/>
          <w:sz w:val="24"/>
        </w:rPr>
        <w:t xml:space="preserve">, </w:t>
      </w:r>
      <w:r>
        <w:rPr>
          <w:color w:val="000000"/>
          <w:sz w:val="24"/>
          <w:szCs w:val="24"/>
        </w:rPr>
        <w:t>осуществление мер по противодействию коррупции</w:t>
      </w:r>
    </w:p>
    <w:p w:rsidR="005F4B7D" w:rsidRDefault="005F4B7D" w:rsidP="00E70126">
      <w:pPr>
        <w:tabs>
          <w:tab w:val="left" w:pos="4953"/>
        </w:tabs>
        <w:jc w:val="center"/>
        <w:rPr>
          <w:i/>
          <w:sz w:val="24"/>
          <w:szCs w:val="24"/>
          <w:vertAlign w:val="subscript"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7"/>
        <w:gridCol w:w="9246"/>
      </w:tblGrid>
      <w:tr w:rsidR="00E70126" w:rsidTr="00E70126">
        <w:trPr>
          <w:trHeight w:val="644"/>
        </w:trPr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126" w:rsidRDefault="00E70126">
            <w:pPr>
              <w:widowControl/>
              <w:ind w:firstLine="540"/>
              <w:jc w:val="center"/>
              <w:rPr>
                <w:rFonts w:eastAsia="Calibri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u w:val="single"/>
                <w:lang w:eastAsia="en-US"/>
              </w:rPr>
              <w:t>ведущие должности муниципальной службы</w:t>
            </w:r>
          </w:p>
          <w:p w:rsidR="00E70126" w:rsidRDefault="00E70126">
            <w:pPr>
              <w:tabs>
                <w:tab w:val="left" w:pos="9033"/>
              </w:tabs>
              <w:jc w:val="center"/>
              <w:rPr>
                <w:i/>
                <w:sz w:val="24"/>
                <w:szCs w:val="24"/>
                <w:vertAlign w:val="subscript"/>
              </w:rPr>
            </w:pPr>
            <w:r>
              <w:rPr>
                <w:i/>
                <w:sz w:val="28"/>
                <w:szCs w:val="28"/>
                <w:u w:val="single"/>
                <w:vertAlign w:val="subscript"/>
              </w:rPr>
              <w:t xml:space="preserve"> ( группа должностей муниципальной службы)</w:t>
            </w:r>
          </w:p>
        </w:tc>
      </w:tr>
      <w:tr w:rsidR="00E70126" w:rsidTr="00E70126">
        <w:trPr>
          <w:trHeight w:val="902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126" w:rsidRDefault="00E70126">
            <w:pPr>
              <w:widowControl/>
              <w:ind w:firstLine="540"/>
              <w:jc w:val="center"/>
              <w:rPr>
                <w:rFonts w:eastAsia="Calibri"/>
                <w:i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 xml:space="preserve">. Требования к </w:t>
            </w:r>
            <w:r>
              <w:rPr>
                <w:b/>
                <w:sz w:val="24"/>
                <w:szCs w:val="24"/>
              </w:rPr>
              <w:t>стажу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специальности, направлению подготовки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1AB" w:rsidRDefault="005E71AB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E71AB">
              <w:rPr>
                <w:rFonts w:eastAsia="Calibri"/>
                <w:sz w:val="24"/>
                <w:szCs w:val="24"/>
                <w:lang w:eastAsia="en-US"/>
              </w:rPr>
              <w:t xml:space="preserve">иметь высшее профессиональное образование по </w:t>
            </w:r>
            <w:r w:rsidR="00DC518C">
              <w:rPr>
                <w:rFonts w:eastAsia="Calibri"/>
                <w:sz w:val="24"/>
                <w:szCs w:val="24"/>
                <w:lang w:eastAsia="en-US"/>
              </w:rPr>
              <w:t xml:space="preserve">специальности, направлению подготовки </w:t>
            </w:r>
            <w:r w:rsidR="00DC518C">
              <w:rPr>
                <w:sz w:val="24"/>
                <w:szCs w:val="24"/>
              </w:rPr>
              <w:t xml:space="preserve">«Юриспруденция» </w:t>
            </w:r>
            <w:r w:rsidRPr="005E71AB">
              <w:rPr>
                <w:rFonts w:eastAsia="Calibri"/>
                <w:sz w:val="24"/>
                <w:szCs w:val="24"/>
                <w:lang w:eastAsia="en-US"/>
              </w:rPr>
              <w:t>и стаж муниципальной службы (государственной службы) не менее трех лет или стаж (опыт) работы по специальности не менее одного года</w:t>
            </w:r>
          </w:p>
          <w:p w:rsidR="005E71AB" w:rsidRDefault="005E71AB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E70126" w:rsidRDefault="00E70126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70126" w:rsidTr="00E70126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126" w:rsidRDefault="00E70126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126" w:rsidRDefault="00E70126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Федерации, законодательства субъекта Российской Федерации, муниципальных правовых актов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126" w:rsidRDefault="00E70126">
            <w:pPr>
              <w:tabs>
                <w:tab w:val="left" w:pos="4953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="00DC518C" w:rsidRPr="00DC518C">
              <w:rPr>
                <w:color w:val="000000"/>
                <w:sz w:val="24"/>
                <w:szCs w:val="24"/>
              </w:rPr>
              <w:t>Обеспечение деятельности органа местного самоуправления, регулирование в сфере юстиции, регулирование муниципальной службы</w:t>
            </w:r>
            <w:r>
              <w:rPr>
                <w:color w:val="000000"/>
                <w:sz w:val="24"/>
                <w:szCs w:val="24"/>
              </w:rPr>
              <w:t>»:</w:t>
            </w:r>
          </w:p>
          <w:p w:rsidR="00E70126" w:rsidRDefault="00E70126">
            <w:pPr>
              <w:tabs>
                <w:tab w:val="left" w:pos="495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Федеральные законы</w:t>
            </w:r>
          </w:p>
          <w:p w:rsidR="00E70126" w:rsidRPr="001153A2" w:rsidRDefault="00E701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0.1., 0.2., 0.3., </w:t>
            </w:r>
            <w:r w:rsidR="001153A2" w:rsidRPr="00710B03">
              <w:rPr>
                <w:sz w:val="24"/>
                <w:szCs w:val="24"/>
              </w:rPr>
              <w:t>0</w:t>
            </w:r>
            <w:r w:rsidR="001153A2">
              <w:rPr>
                <w:sz w:val="24"/>
                <w:szCs w:val="24"/>
              </w:rPr>
              <w:t>.4.,0.5.,0.6.</w:t>
            </w:r>
            <w:r w:rsidR="00AE30A5">
              <w:rPr>
                <w:sz w:val="24"/>
                <w:szCs w:val="24"/>
              </w:rPr>
              <w:t>,0.7.,0.8.</w:t>
            </w:r>
            <w:r w:rsidR="003C108C">
              <w:rPr>
                <w:sz w:val="24"/>
                <w:szCs w:val="24"/>
              </w:rPr>
              <w:t>,0.9.</w:t>
            </w:r>
          </w:p>
          <w:p w:rsidR="00E70126" w:rsidRDefault="00E70126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Законы субъекта Российской Федерации</w:t>
            </w:r>
          </w:p>
          <w:p w:rsidR="00E70126" w:rsidRDefault="001153A2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1.1.,1.2.</w:t>
            </w:r>
          </w:p>
          <w:p w:rsidR="00E70126" w:rsidRDefault="00E70126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Муниципальные правовые акты </w:t>
            </w:r>
          </w:p>
          <w:p w:rsidR="00E70126" w:rsidRDefault="00E701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153A2">
              <w:rPr>
                <w:sz w:val="24"/>
                <w:szCs w:val="24"/>
              </w:rPr>
              <w:t>.1.,2.2.,2.3.,2.4.</w:t>
            </w:r>
            <w:bookmarkStart w:id="0" w:name="_GoBack"/>
            <w:bookmarkEnd w:id="0"/>
          </w:p>
          <w:p w:rsidR="00E70126" w:rsidRDefault="00E701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</w:p>
          <w:p w:rsidR="00E70126" w:rsidRDefault="00E70126">
            <w:pPr>
              <w:tabs>
                <w:tab w:val="left" w:pos="9033"/>
              </w:tabs>
              <w:spacing w:afterLines="80" w:after="1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</w:t>
            </w:r>
            <w:r>
              <w:rPr>
                <w:sz w:val="24"/>
                <w:szCs w:val="24"/>
              </w:rPr>
              <w:lastRenderedPageBreak/>
              <w:t>после назначения на должность муниципальной службы.</w:t>
            </w:r>
          </w:p>
        </w:tc>
      </w:tr>
      <w:tr w:rsidR="00E70126" w:rsidTr="00E70126">
        <w:trPr>
          <w:trHeight w:val="279"/>
        </w:trPr>
        <w:tc>
          <w:tcPr>
            <w:tcW w:w="15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126" w:rsidRDefault="00E7012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126" w:rsidRDefault="00E70126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126" w:rsidRPr="00BB2139" w:rsidRDefault="00E70126" w:rsidP="00BB2139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Профессиональные знания, включенные в Перечень иных профессиональных знаний, необходимых для исполнения должностных обязанностей по направлению профессиональной служебной деятельности «</w:t>
            </w:r>
            <w:r w:rsidR="001153A2" w:rsidRPr="001153A2">
              <w:rPr>
                <w:color w:val="000000"/>
                <w:sz w:val="24"/>
                <w:szCs w:val="24"/>
              </w:rPr>
              <w:t>Обеспечение деятельности органа местного самоуправления, регулирование в сфере юстиции, регулирование муниципальной службы</w:t>
            </w:r>
            <w:r w:rsidR="00BB2139">
              <w:rPr>
                <w:sz w:val="24"/>
                <w:szCs w:val="24"/>
              </w:rPr>
              <w:t>»: 0.1., 0.2.</w:t>
            </w:r>
            <w:r w:rsidR="00AE30A5">
              <w:rPr>
                <w:sz w:val="24"/>
                <w:szCs w:val="24"/>
              </w:rPr>
              <w:t>, 0.3</w:t>
            </w:r>
          </w:p>
        </w:tc>
      </w:tr>
      <w:tr w:rsidR="00E70126" w:rsidTr="00E70126">
        <w:trPr>
          <w:trHeight w:val="859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126" w:rsidRDefault="00E70126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24B" w:rsidRDefault="0048424B" w:rsidP="0048424B">
            <w:pPr>
              <w:pStyle w:val="a7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 w:rsidRPr="0048424B">
              <w:rPr>
                <w:sz w:val="24"/>
                <w:szCs w:val="24"/>
              </w:rPr>
              <w:t>Муниципальный служащий должен иметь  навыки</w:t>
            </w:r>
            <w:r>
              <w:rPr>
                <w:sz w:val="24"/>
                <w:szCs w:val="24"/>
              </w:rPr>
              <w:t>:</w:t>
            </w:r>
          </w:p>
          <w:p w:rsidR="00E70126" w:rsidRDefault="0048424B" w:rsidP="0048424B">
            <w:pPr>
              <w:pStyle w:val="a7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</w:t>
            </w:r>
            <w:r w:rsidRPr="0048424B">
              <w:rPr>
                <w:sz w:val="24"/>
                <w:szCs w:val="24"/>
              </w:rPr>
              <w:t>мение мыслить стратегически</w:t>
            </w:r>
          </w:p>
          <w:p w:rsidR="0048424B" w:rsidRDefault="0048424B" w:rsidP="0048424B">
            <w:pPr>
              <w:pStyle w:val="a7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</w:t>
            </w:r>
            <w:r w:rsidRPr="0048424B">
              <w:rPr>
                <w:sz w:val="24"/>
                <w:szCs w:val="24"/>
              </w:rPr>
              <w:t>азвитые коммуникативные навыки</w:t>
            </w:r>
          </w:p>
          <w:p w:rsidR="0048424B" w:rsidRDefault="0048424B" w:rsidP="0048424B">
            <w:pPr>
              <w:pStyle w:val="a7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</w:t>
            </w:r>
            <w:r w:rsidRPr="0048424B">
              <w:rPr>
                <w:sz w:val="24"/>
                <w:szCs w:val="24"/>
              </w:rPr>
              <w:t>мение оптимизировать и автоматизировать свою работу</w:t>
            </w:r>
          </w:p>
          <w:p w:rsidR="0048424B" w:rsidRDefault="0048424B" w:rsidP="0048424B">
            <w:pPr>
              <w:pStyle w:val="a7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</w:t>
            </w:r>
            <w:r w:rsidRPr="0048424B">
              <w:rPr>
                <w:sz w:val="24"/>
                <w:szCs w:val="24"/>
              </w:rPr>
              <w:t>обильность и гибкость в принятии решений</w:t>
            </w:r>
          </w:p>
          <w:p w:rsidR="0048424B" w:rsidRPr="0048424B" w:rsidRDefault="0048424B" w:rsidP="0048424B">
            <w:pPr>
              <w:pStyle w:val="a7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инт</w:t>
            </w:r>
            <w:r w:rsidRPr="0048424B">
              <w:rPr>
                <w:sz w:val="24"/>
                <w:szCs w:val="24"/>
              </w:rPr>
              <w:t>ервьюиров</w:t>
            </w:r>
            <w:r>
              <w:rPr>
                <w:sz w:val="24"/>
                <w:szCs w:val="24"/>
              </w:rPr>
              <w:t>ание и консультирование клиента</w:t>
            </w:r>
            <w:r w:rsidRPr="0048424B">
              <w:rPr>
                <w:sz w:val="24"/>
                <w:szCs w:val="24"/>
              </w:rPr>
              <w:t xml:space="preserve"> </w:t>
            </w:r>
          </w:p>
          <w:p w:rsidR="0048424B" w:rsidRPr="0048424B" w:rsidRDefault="0048424B" w:rsidP="0048424B">
            <w:pPr>
              <w:pStyle w:val="a7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 w:rsidRPr="0048424B">
              <w:rPr>
                <w:sz w:val="24"/>
                <w:szCs w:val="24"/>
              </w:rPr>
              <w:t>- анализ судебного</w:t>
            </w:r>
            <w:r>
              <w:rPr>
                <w:sz w:val="24"/>
                <w:szCs w:val="24"/>
              </w:rPr>
              <w:t xml:space="preserve"> дела и избрание позиций по делу</w:t>
            </w:r>
            <w:r w:rsidRPr="0048424B">
              <w:rPr>
                <w:sz w:val="24"/>
                <w:szCs w:val="24"/>
              </w:rPr>
              <w:t xml:space="preserve"> </w:t>
            </w:r>
          </w:p>
          <w:p w:rsidR="0048424B" w:rsidRPr="0048424B" w:rsidRDefault="0048424B" w:rsidP="0048424B">
            <w:pPr>
              <w:pStyle w:val="a7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 w:rsidRPr="0048424B">
              <w:rPr>
                <w:sz w:val="24"/>
                <w:szCs w:val="24"/>
              </w:rPr>
              <w:t>- вы</w:t>
            </w:r>
            <w:r>
              <w:rPr>
                <w:sz w:val="24"/>
                <w:szCs w:val="24"/>
              </w:rPr>
              <w:t>ступления в судебных заседаниях</w:t>
            </w:r>
          </w:p>
          <w:p w:rsidR="0048424B" w:rsidRPr="0048424B" w:rsidRDefault="0048424B" w:rsidP="0048424B">
            <w:pPr>
              <w:pStyle w:val="a7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 w:rsidRPr="0048424B">
              <w:rPr>
                <w:sz w:val="24"/>
                <w:szCs w:val="24"/>
              </w:rPr>
              <w:t xml:space="preserve">- решение конфликтов альтернативными способами </w:t>
            </w:r>
          </w:p>
          <w:p w:rsidR="0048424B" w:rsidRDefault="0048424B" w:rsidP="0048424B">
            <w:pPr>
              <w:pStyle w:val="a7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юридическая техника</w:t>
            </w:r>
          </w:p>
          <w:p w:rsidR="00750EF6" w:rsidRPr="0048424B" w:rsidRDefault="00750EF6" w:rsidP="00750EF6">
            <w:pPr>
              <w:pStyle w:val="a7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Pr="00750EF6">
              <w:rPr>
                <w:sz w:val="24"/>
                <w:szCs w:val="24"/>
              </w:rPr>
              <w:t>ценка коррупционных рисков, выявление факта наличия конфликта интересов</w:t>
            </w:r>
          </w:p>
        </w:tc>
      </w:tr>
    </w:tbl>
    <w:p w:rsidR="005403B0" w:rsidRDefault="005403B0"/>
    <w:sectPr w:rsidR="005403B0" w:rsidSect="00AE30A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7BB" w:rsidRDefault="00A517BB" w:rsidP="00E70126">
      <w:r>
        <w:separator/>
      </w:r>
    </w:p>
  </w:endnote>
  <w:endnote w:type="continuationSeparator" w:id="0">
    <w:p w:rsidR="00A517BB" w:rsidRDefault="00A517BB" w:rsidP="00E7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7BB" w:rsidRDefault="00A517BB" w:rsidP="00E70126">
      <w:r>
        <w:separator/>
      </w:r>
    </w:p>
  </w:footnote>
  <w:footnote w:type="continuationSeparator" w:id="0">
    <w:p w:rsidR="00A517BB" w:rsidRDefault="00A517BB" w:rsidP="00E70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24E92F2D"/>
    <w:multiLevelType w:val="hybridMultilevel"/>
    <w:tmpl w:val="BE8E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126"/>
    <w:rsid w:val="0003196A"/>
    <w:rsid w:val="001153A2"/>
    <w:rsid w:val="0016381C"/>
    <w:rsid w:val="003C108C"/>
    <w:rsid w:val="003D24B7"/>
    <w:rsid w:val="0048424B"/>
    <w:rsid w:val="005403B0"/>
    <w:rsid w:val="005E71AB"/>
    <w:rsid w:val="005F4B7D"/>
    <w:rsid w:val="00710B03"/>
    <w:rsid w:val="00750EF6"/>
    <w:rsid w:val="00A517BB"/>
    <w:rsid w:val="00AE30A5"/>
    <w:rsid w:val="00BB2139"/>
    <w:rsid w:val="00DC518C"/>
    <w:rsid w:val="00E7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1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70126"/>
    <w:rPr>
      <w:lang w:val="x-none"/>
    </w:rPr>
  </w:style>
  <w:style w:type="character" w:customStyle="1" w:styleId="a4">
    <w:name w:val="Текст сноски Знак"/>
    <w:basedOn w:val="a0"/>
    <w:link w:val="a3"/>
    <w:uiPriority w:val="99"/>
    <w:semiHidden/>
    <w:rsid w:val="00E7012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5">
    <w:name w:val="footnote reference"/>
    <w:uiPriority w:val="99"/>
    <w:semiHidden/>
    <w:unhideWhenUsed/>
    <w:rsid w:val="00E70126"/>
    <w:rPr>
      <w:vertAlign w:val="superscript"/>
    </w:rPr>
  </w:style>
  <w:style w:type="paragraph" w:styleId="a6">
    <w:name w:val="List Paragraph"/>
    <w:basedOn w:val="a"/>
    <w:uiPriority w:val="34"/>
    <w:qFormat/>
    <w:rsid w:val="005F4B7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link w:val="a7"/>
    <w:uiPriority w:val="99"/>
    <w:rsid w:val="0048424B"/>
    <w:rPr>
      <w:rFonts w:ascii="Times New Roman" w:hAnsi="Times New Roman"/>
      <w:shd w:val="clear" w:color="auto" w:fill="FFFFFF"/>
    </w:rPr>
  </w:style>
  <w:style w:type="paragraph" w:styleId="a7">
    <w:name w:val="Body Text"/>
    <w:basedOn w:val="a"/>
    <w:link w:val="1"/>
    <w:uiPriority w:val="99"/>
    <w:rsid w:val="0048424B"/>
    <w:pPr>
      <w:widowControl/>
      <w:shd w:val="clear" w:color="auto" w:fill="FFFFFF"/>
      <w:autoSpaceDE/>
      <w:autoSpaceDN/>
      <w:adjustRightInd/>
      <w:spacing w:line="274" w:lineRule="exact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48424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1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70126"/>
    <w:rPr>
      <w:lang w:val="x-none"/>
    </w:rPr>
  </w:style>
  <w:style w:type="character" w:customStyle="1" w:styleId="a4">
    <w:name w:val="Текст сноски Знак"/>
    <w:basedOn w:val="a0"/>
    <w:link w:val="a3"/>
    <w:uiPriority w:val="99"/>
    <w:semiHidden/>
    <w:rsid w:val="00E7012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5">
    <w:name w:val="footnote reference"/>
    <w:uiPriority w:val="99"/>
    <w:semiHidden/>
    <w:unhideWhenUsed/>
    <w:rsid w:val="00E70126"/>
    <w:rPr>
      <w:vertAlign w:val="superscript"/>
    </w:rPr>
  </w:style>
  <w:style w:type="paragraph" w:styleId="a6">
    <w:name w:val="List Paragraph"/>
    <w:basedOn w:val="a"/>
    <w:uiPriority w:val="34"/>
    <w:qFormat/>
    <w:rsid w:val="005F4B7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link w:val="a7"/>
    <w:uiPriority w:val="99"/>
    <w:rsid w:val="0048424B"/>
    <w:rPr>
      <w:rFonts w:ascii="Times New Roman" w:hAnsi="Times New Roman"/>
      <w:shd w:val="clear" w:color="auto" w:fill="FFFFFF"/>
    </w:rPr>
  </w:style>
  <w:style w:type="paragraph" w:styleId="a7">
    <w:name w:val="Body Text"/>
    <w:basedOn w:val="a"/>
    <w:link w:val="1"/>
    <w:uiPriority w:val="99"/>
    <w:rsid w:val="0048424B"/>
    <w:pPr>
      <w:widowControl/>
      <w:shd w:val="clear" w:color="auto" w:fill="FFFFFF"/>
      <w:autoSpaceDE/>
      <w:autoSpaceDN/>
      <w:adjustRightInd/>
      <w:spacing w:line="274" w:lineRule="exact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48424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2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F0E06-EE54-4733-8DC6-7DBFD21B1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Солопова</dc:creator>
  <cp:lastModifiedBy>Солопова</cp:lastModifiedBy>
  <cp:revision>5</cp:revision>
  <cp:lastPrinted>2015-11-20T11:05:00Z</cp:lastPrinted>
  <dcterms:created xsi:type="dcterms:W3CDTF">2015-11-18T11:48:00Z</dcterms:created>
  <dcterms:modified xsi:type="dcterms:W3CDTF">2015-11-25T06:43:00Z</dcterms:modified>
</cp:coreProperties>
</file>